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764E" w14:textId="77777777" w:rsidR="00024187" w:rsidRDefault="00024187" w:rsidP="00024187">
      <w:pPr>
        <w:spacing w:line="240" w:lineRule="atLeast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 xml:space="preserve">附件1   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2019能源革命展企业参展意向回执</w:t>
      </w:r>
    </w:p>
    <w:p w14:paraId="30E5779D" w14:textId="77777777" w:rsidR="00024187" w:rsidRDefault="00024187" w:rsidP="00024187">
      <w:pPr>
        <w:spacing w:line="240" w:lineRule="atLeast"/>
        <w:jc w:val="center"/>
        <w:rPr>
          <w:rFonts w:asciiTheme="majorEastAsia" w:eastAsiaTheme="majorEastAsia" w:hAnsiTheme="majorEastAsia" w:cs="Arial"/>
          <w:b/>
          <w:i/>
          <w:color w:val="434343"/>
          <w:sz w:val="20"/>
          <w:szCs w:val="20"/>
          <w:shd w:val="clear" w:color="auto" w:fill="FCFCFE"/>
        </w:rPr>
      </w:pPr>
      <w:r>
        <w:rPr>
          <w:rFonts w:asciiTheme="majorEastAsia" w:eastAsiaTheme="majorEastAsia" w:hAnsiTheme="majorEastAsia" w:cs="宋体"/>
          <w:b/>
          <w:bCs/>
          <w:i/>
          <w:kern w:val="0"/>
          <w:sz w:val="20"/>
          <w:szCs w:val="20"/>
        </w:rPr>
        <w:t xml:space="preserve">2019 </w:t>
      </w:r>
      <w:r>
        <w:rPr>
          <w:rFonts w:asciiTheme="majorEastAsia" w:eastAsiaTheme="majorEastAsia" w:hAnsiTheme="majorEastAsia" w:cs="宋体" w:hint="eastAsia"/>
          <w:b/>
          <w:bCs/>
          <w:i/>
          <w:kern w:val="0"/>
          <w:sz w:val="20"/>
          <w:szCs w:val="20"/>
        </w:rPr>
        <w:t>E</w:t>
      </w:r>
      <w:r>
        <w:rPr>
          <w:rFonts w:asciiTheme="majorEastAsia" w:eastAsiaTheme="majorEastAsia" w:hAnsiTheme="majorEastAsia" w:cs="宋体"/>
          <w:b/>
          <w:bCs/>
          <w:i/>
          <w:kern w:val="0"/>
          <w:sz w:val="20"/>
          <w:szCs w:val="20"/>
        </w:rPr>
        <w:t xml:space="preserve">nergy </w:t>
      </w:r>
      <w:r>
        <w:rPr>
          <w:rFonts w:asciiTheme="majorEastAsia" w:eastAsiaTheme="majorEastAsia" w:hAnsiTheme="majorEastAsia" w:cs="宋体" w:hint="eastAsia"/>
          <w:b/>
          <w:bCs/>
          <w:i/>
          <w:kern w:val="0"/>
          <w:sz w:val="20"/>
          <w:szCs w:val="20"/>
        </w:rPr>
        <w:t>R</w:t>
      </w:r>
      <w:r>
        <w:rPr>
          <w:rFonts w:asciiTheme="majorEastAsia" w:eastAsiaTheme="majorEastAsia" w:hAnsiTheme="majorEastAsia" w:cs="宋体"/>
          <w:b/>
          <w:bCs/>
          <w:i/>
          <w:kern w:val="0"/>
          <w:sz w:val="20"/>
          <w:szCs w:val="20"/>
        </w:rPr>
        <w:t>evolution</w:t>
      </w:r>
      <w:r>
        <w:rPr>
          <w:rFonts w:asciiTheme="majorEastAsia" w:eastAsiaTheme="majorEastAsia" w:hAnsiTheme="majorEastAsia" w:cs="宋体" w:hint="eastAsia"/>
          <w:b/>
          <w:bCs/>
          <w:i/>
          <w:kern w:val="0"/>
          <w:sz w:val="20"/>
          <w:szCs w:val="20"/>
        </w:rPr>
        <w:t xml:space="preserve"> E</w:t>
      </w:r>
      <w:r>
        <w:rPr>
          <w:rFonts w:asciiTheme="majorEastAsia" w:eastAsiaTheme="majorEastAsia" w:hAnsiTheme="majorEastAsia" w:cs="宋体"/>
          <w:b/>
          <w:bCs/>
          <w:i/>
          <w:kern w:val="0"/>
          <w:sz w:val="20"/>
          <w:szCs w:val="20"/>
        </w:rPr>
        <w:t>xhibition</w:t>
      </w:r>
      <w:r>
        <w:rPr>
          <w:rFonts w:asciiTheme="majorEastAsia" w:eastAsiaTheme="majorEastAsia" w:hAnsiTheme="majorEastAsia" w:cs="宋体" w:hint="eastAsia"/>
          <w:b/>
          <w:bCs/>
          <w:i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Arial"/>
          <w:b/>
          <w:i/>
          <w:color w:val="434343"/>
          <w:sz w:val="20"/>
          <w:szCs w:val="20"/>
          <w:shd w:val="clear" w:color="auto" w:fill="FCFCFE"/>
        </w:rPr>
        <w:t xml:space="preserve">Receipt of </w:t>
      </w:r>
      <w:r>
        <w:rPr>
          <w:rFonts w:asciiTheme="majorEastAsia" w:eastAsiaTheme="majorEastAsia" w:hAnsiTheme="majorEastAsia" w:cs="Arial" w:hint="eastAsia"/>
          <w:b/>
          <w:i/>
          <w:color w:val="434343"/>
          <w:sz w:val="20"/>
          <w:szCs w:val="20"/>
          <w:shd w:val="clear" w:color="auto" w:fill="FCFCFE"/>
        </w:rPr>
        <w:t>I</w:t>
      </w:r>
      <w:r>
        <w:rPr>
          <w:rFonts w:asciiTheme="majorEastAsia" w:eastAsiaTheme="majorEastAsia" w:hAnsiTheme="majorEastAsia" w:cs="Arial"/>
          <w:b/>
          <w:i/>
          <w:color w:val="434343"/>
          <w:sz w:val="20"/>
          <w:szCs w:val="20"/>
          <w:shd w:val="clear" w:color="auto" w:fill="FCFCFE"/>
        </w:rPr>
        <w:t xml:space="preserve">ntention to </w:t>
      </w:r>
      <w:r>
        <w:rPr>
          <w:rFonts w:asciiTheme="majorEastAsia" w:eastAsiaTheme="majorEastAsia" w:hAnsiTheme="majorEastAsia" w:cs="Arial" w:hint="eastAsia"/>
          <w:b/>
          <w:i/>
          <w:color w:val="434343"/>
          <w:sz w:val="20"/>
          <w:szCs w:val="20"/>
          <w:shd w:val="clear" w:color="auto" w:fill="FCFCFE"/>
        </w:rPr>
        <w:t>A</w:t>
      </w:r>
      <w:r>
        <w:rPr>
          <w:rFonts w:asciiTheme="majorEastAsia" w:eastAsiaTheme="majorEastAsia" w:hAnsiTheme="majorEastAsia" w:cs="Arial"/>
          <w:b/>
          <w:i/>
          <w:color w:val="434343"/>
          <w:sz w:val="20"/>
          <w:szCs w:val="20"/>
          <w:shd w:val="clear" w:color="auto" w:fill="FCFCFE"/>
        </w:rPr>
        <w:t>ttend</w:t>
      </w:r>
    </w:p>
    <w:tbl>
      <w:tblPr>
        <w:tblpPr w:leftFromText="180" w:rightFromText="180" w:vertAnchor="text" w:tblpXSpec="center" w:tblpY="1"/>
        <w:tblOverlap w:val="never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72"/>
        <w:gridCol w:w="1229"/>
        <w:gridCol w:w="1937"/>
        <w:gridCol w:w="1263"/>
        <w:gridCol w:w="1842"/>
      </w:tblGrid>
      <w:tr w:rsidR="00024187" w14:paraId="248AF653" w14:textId="77777777" w:rsidTr="00E6130E">
        <w:trPr>
          <w:trHeight w:val="415"/>
        </w:trPr>
        <w:tc>
          <w:tcPr>
            <w:tcW w:w="3982" w:type="dxa"/>
            <w:gridSpan w:val="3"/>
            <w:vAlign w:val="center"/>
          </w:tcPr>
          <w:p w14:paraId="6E2A7D60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展会时间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xhibition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ime</w:t>
            </w:r>
          </w:p>
        </w:tc>
        <w:tc>
          <w:tcPr>
            <w:tcW w:w="6271" w:type="dxa"/>
            <w:gridSpan w:val="4"/>
            <w:vAlign w:val="center"/>
          </w:tcPr>
          <w:p w14:paraId="6F18C6AE" w14:textId="77777777" w:rsidR="00024187" w:rsidRDefault="00024187" w:rsidP="00BC4986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2019/10/</w:t>
            </w:r>
            <w:r w:rsidR="00BC4986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22</w:t>
            </w: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-</w:t>
            </w:r>
            <w:r w:rsidR="00BC4986"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24</w:t>
            </w:r>
            <w:bookmarkStart w:id="0" w:name="_GoBack"/>
            <w:bookmarkEnd w:id="0"/>
          </w:p>
        </w:tc>
      </w:tr>
      <w:tr w:rsidR="00024187" w14:paraId="4E851E8E" w14:textId="77777777" w:rsidTr="00E6130E">
        <w:trPr>
          <w:trHeight w:val="340"/>
        </w:trPr>
        <w:tc>
          <w:tcPr>
            <w:tcW w:w="3982" w:type="dxa"/>
            <w:gridSpan w:val="3"/>
            <w:vAlign w:val="center"/>
          </w:tcPr>
          <w:p w14:paraId="0218A466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 展会地点 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Exhibition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 xml:space="preserve"> V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enue</w:t>
            </w:r>
          </w:p>
        </w:tc>
        <w:tc>
          <w:tcPr>
            <w:tcW w:w="6271" w:type="dxa"/>
            <w:gridSpan w:val="4"/>
            <w:vAlign w:val="center"/>
          </w:tcPr>
          <w:p w14:paraId="06679328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中国(太原)煤炭交易中心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China (</w:t>
            </w:r>
            <w:proofErr w:type="spellStart"/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taiyuan</w:t>
            </w:r>
            <w:proofErr w:type="spellEnd"/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) coal trading center</w:t>
            </w:r>
          </w:p>
        </w:tc>
      </w:tr>
      <w:tr w:rsidR="00024187" w14:paraId="56D542B8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63F200D2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主办单位</w:t>
            </w:r>
            <w:r>
              <w:rPr>
                <w:rFonts w:asciiTheme="majorEastAsia" w:eastAsiaTheme="majorEastAsia" w:hAnsiTheme="majorEastAsia" w:cs="仿宋"/>
                <w:b/>
                <w:sz w:val="18"/>
                <w:szCs w:val="18"/>
              </w:rPr>
              <w:t>Host</w:t>
            </w:r>
          </w:p>
        </w:tc>
        <w:tc>
          <w:tcPr>
            <w:tcW w:w="8444" w:type="dxa"/>
            <w:gridSpan w:val="6"/>
            <w:vAlign w:val="center"/>
          </w:tcPr>
          <w:p w14:paraId="561661A3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山西省人民政府</w:t>
            </w:r>
          </w:p>
          <w:p w14:paraId="33AC92E4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Shanxi Provincial People's Government</w:t>
            </w:r>
          </w:p>
          <w:p w14:paraId="7E8C0526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Arial"/>
                <w:b/>
                <w:i/>
                <w:color w:val="434343"/>
                <w:sz w:val="18"/>
                <w:szCs w:val="18"/>
                <w:shd w:val="clear" w:color="auto" w:fill="FCFCFE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中华人民共和国外交部</w:t>
            </w:r>
            <w:r>
              <w:rPr>
                <w:rFonts w:asciiTheme="majorEastAsia" w:eastAsiaTheme="majorEastAsia" w:hAnsiTheme="majorEastAsia" w:cs="仿宋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Ministry of Foreign Affairs of the People's Republic of China</w:t>
            </w:r>
          </w:p>
          <w:p w14:paraId="5CAE7837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中华人民共和国国家发展和改革委员会</w:t>
            </w:r>
          </w:p>
          <w:p w14:paraId="2C46C819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National Development and Reform Commission (NDRC) of the People's Republic of China</w:t>
            </w:r>
          </w:p>
          <w:p w14:paraId="3277330F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中华人民共和国科学技术部</w:t>
            </w:r>
          </w:p>
          <w:p w14:paraId="21EEA755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Ministry of Science and Technology of the People's Republic of China</w:t>
            </w:r>
          </w:p>
          <w:p w14:paraId="5B963C66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中华人民共和国商务部</w:t>
            </w:r>
          </w:p>
          <w:p w14:paraId="2D97EAB3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Ministry of Commerce of the People's Republic of China</w:t>
            </w:r>
          </w:p>
          <w:p w14:paraId="3813A01B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国家能源局</w:t>
            </w:r>
          </w:p>
          <w:p w14:paraId="63F205CC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"/>
                <w:b/>
                <w:i/>
                <w:sz w:val="18"/>
                <w:szCs w:val="18"/>
              </w:rPr>
              <w:t>National Energy Administration</w:t>
            </w:r>
          </w:p>
        </w:tc>
      </w:tr>
      <w:tr w:rsidR="00024187" w14:paraId="2E319D80" w14:textId="77777777" w:rsidTr="00E6130E">
        <w:trPr>
          <w:trHeight w:val="340"/>
        </w:trPr>
        <w:tc>
          <w:tcPr>
            <w:tcW w:w="1809" w:type="dxa"/>
            <w:vMerge w:val="restart"/>
            <w:vAlign w:val="center"/>
          </w:tcPr>
          <w:p w14:paraId="4E6D5DFE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单位名称</w:t>
            </w:r>
          </w:p>
          <w:p w14:paraId="54BBA83F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C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ompany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N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ame</w:t>
            </w:r>
          </w:p>
        </w:tc>
        <w:tc>
          <w:tcPr>
            <w:tcW w:w="8444" w:type="dxa"/>
            <w:gridSpan w:val="6"/>
            <w:vAlign w:val="center"/>
          </w:tcPr>
          <w:p w14:paraId="3E3263F6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（中文</w:t>
            </w:r>
            <w:r>
              <w:rPr>
                <w:rFonts w:asciiTheme="majorEastAsia" w:eastAsiaTheme="majorEastAsia" w:hAnsiTheme="majorEastAsia" w:cs="仿宋_GB2312" w:hint="eastAsia"/>
                <w:i/>
                <w:sz w:val="18"/>
                <w:szCs w:val="18"/>
              </w:rPr>
              <w:t xml:space="preserve"> Chinese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）                         </w:t>
            </w:r>
          </w:p>
        </w:tc>
      </w:tr>
      <w:tr w:rsidR="00024187" w14:paraId="3F742D6B" w14:textId="77777777" w:rsidTr="00E6130E">
        <w:trPr>
          <w:trHeight w:val="340"/>
        </w:trPr>
        <w:tc>
          <w:tcPr>
            <w:tcW w:w="1809" w:type="dxa"/>
            <w:vMerge/>
            <w:vAlign w:val="center"/>
          </w:tcPr>
          <w:p w14:paraId="4073F5C4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</w:tc>
        <w:tc>
          <w:tcPr>
            <w:tcW w:w="8444" w:type="dxa"/>
            <w:gridSpan w:val="6"/>
            <w:vAlign w:val="center"/>
          </w:tcPr>
          <w:p w14:paraId="3BA837DF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（英文</w:t>
            </w:r>
            <w:r>
              <w:rPr>
                <w:rFonts w:asciiTheme="majorEastAsia" w:eastAsiaTheme="majorEastAsia" w:hAnsiTheme="majorEastAsia" w:cs="仿宋_GB2312" w:hint="eastAsia"/>
                <w:i/>
                <w:sz w:val="18"/>
                <w:szCs w:val="18"/>
              </w:rPr>
              <w:t xml:space="preserve"> English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）                                         （单位盖章</w:t>
            </w:r>
            <w:r>
              <w:rPr>
                <w:rFonts w:asciiTheme="majorEastAsia" w:eastAsiaTheme="majorEastAsia" w:hAnsiTheme="majorEastAsia" w:cs="Arial" w:hint="eastAsia"/>
                <w:b/>
                <w:i/>
                <w:color w:val="434343"/>
                <w:sz w:val="18"/>
                <w:szCs w:val="18"/>
                <w:shd w:val="clear" w:color="auto" w:fill="FCFCFE"/>
              </w:rPr>
              <w:t>C</w:t>
            </w:r>
            <w:r>
              <w:rPr>
                <w:rFonts w:asciiTheme="majorEastAsia" w:eastAsiaTheme="majorEastAsia" w:hAnsiTheme="majorEastAsia" w:cs="Arial"/>
                <w:b/>
                <w:i/>
                <w:color w:val="434343"/>
                <w:sz w:val="18"/>
                <w:szCs w:val="18"/>
                <w:shd w:val="clear" w:color="auto" w:fill="FCFCFE"/>
              </w:rPr>
              <w:t xml:space="preserve">ompany </w:t>
            </w:r>
            <w:r>
              <w:rPr>
                <w:rFonts w:asciiTheme="majorEastAsia" w:eastAsiaTheme="majorEastAsia" w:hAnsiTheme="majorEastAsia" w:cs="Arial" w:hint="eastAsia"/>
                <w:b/>
                <w:i/>
                <w:color w:val="434343"/>
                <w:sz w:val="18"/>
                <w:szCs w:val="18"/>
                <w:shd w:val="clear" w:color="auto" w:fill="FCFCFE"/>
              </w:rPr>
              <w:t>S</w:t>
            </w:r>
            <w:r>
              <w:rPr>
                <w:rFonts w:asciiTheme="majorEastAsia" w:eastAsiaTheme="majorEastAsia" w:hAnsiTheme="majorEastAsia" w:cs="Arial"/>
                <w:b/>
                <w:i/>
                <w:color w:val="434343"/>
                <w:sz w:val="18"/>
                <w:szCs w:val="18"/>
                <w:shd w:val="clear" w:color="auto" w:fill="FCFCFE"/>
              </w:rPr>
              <w:t>eal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）</w:t>
            </w:r>
          </w:p>
        </w:tc>
      </w:tr>
      <w:tr w:rsidR="00024187" w14:paraId="705FBE89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66FF3FAE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 xml:space="preserve">通信地址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5339" w:type="dxa"/>
            <w:gridSpan w:val="4"/>
            <w:vAlign w:val="center"/>
          </w:tcPr>
          <w:p w14:paraId="693ADFEF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12ADB8FB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邮编</w:t>
            </w:r>
          </w:p>
          <w:p w14:paraId="2D9E30E7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Postcode</w:t>
            </w:r>
          </w:p>
        </w:tc>
        <w:tc>
          <w:tcPr>
            <w:tcW w:w="1842" w:type="dxa"/>
            <w:vAlign w:val="center"/>
          </w:tcPr>
          <w:p w14:paraId="28C6DED8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024187" w14:paraId="34BDE94E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241D8535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姓名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1701" w:type="dxa"/>
            <w:vAlign w:val="center"/>
          </w:tcPr>
          <w:p w14:paraId="1B8C0A6A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职务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Position</w:t>
            </w:r>
          </w:p>
        </w:tc>
        <w:tc>
          <w:tcPr>
            <w:tcW w:w="1701" w:type="dxa"/>
            <w:gridSpan w:val="2"/>
            <w:vAlign w:val="center"/>
          </w:tcPr>
          <w:p w14:paraId="667834E9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电话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Tel</w:t>
            </w:r>
          </w:p>
        </w:tc>
        <w:tc>
          <w:tcPr>
            <w:tcW w:w="1937" w:type="dxa"/>
            <w:vAlign w:val="center"/>
          </w:tcPr>
          <w:p w14:paraId="2C92B586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手机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Mo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ile</w:t>
            </w:r>
          </w:p>
        </w:tc>
        <w:tc>
          <w:tcPr>
            <w:tcW w:w="1263" w:type="dxa"/>
            <w:vAlign w:val="center"/>
          </w:tcPr>
          <w:p w14:paraId="134A9838" w14:textId="77777777" w:rsidR="00024187" w:rsidRDefault="00024187" w:rsidP="00E6130E">
            <w:pPr>
              <w:spacing w:line="240" w:lineRule="atLeast"/>
              <w:jc w:val="center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i/>
              </w:rPr>
              <w:t>Fax</w:t>
            </w:r>
          </w:p>
        </w:tc>
        <w:tc>
          <w:tcPr>
            <w:tcW w:w="1842" w:type="dxa"/>
            <w:vAlign w:val="center"/>
          </w:tcPr>
          <w:p w14:paraId="2FBE5B36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电子邮箱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E-mail</w:t>
            </w:r>
          </w:p>
        </w:tc>
      </w:tr>
      <w:tr w:rsidR="00024187" w14:paraId="2D3E98C4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74AC2222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A67987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90D73B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629DCC32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5AAF8B3B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B7D33F2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024187" w14:paraId="32E59695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5577667A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A336E7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7E1AED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30DBDC3A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D9C66B9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41DB63F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024187" w14:paraId="65A14FE8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2CCEAA2C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31DDF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7DBD37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14:paraId="3AD0D294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82B4B4F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F503D8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</w:p>
        </w:tc>
      </w:tr>
      <w:tr w:rsidR="00024187" w14:paraId="2E587205" w14:textId="77777777" w:rsidTr="00E6130E">
        <w:trPr>
          <w:trHeight w:val="340"/>
        </w:trPr>
        <w:tc>
          <w:tcPr>
            <w:tcW w:w="1809" w:type="dxa"/>
            <w:vAlign w:val="center"/>
          </w:tcPr>
          <w:p w14:paraId="78835A55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企业参展面积</w:t>
            </w:r>
          </w:p>
          <w:p w14:paraId="622D7406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E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xhibition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A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reas</w:t>
            </w:r>
          </w:p>
        </w:tc>
        <w:tc>
          <w:tcPr>
            <w:tcW w:w="8444" w:type="dxa"/>
            <w:gridSpan w:val="6"/>
            <w:vAlign w:val="bottom"/>
          </w:tcPr>
          <w:p w14:paraId="04C901D8" w14:textId="77777777" w:rsidR="00024187" w:rsidRDefault="00024187" w:rsidP="00E6130E">
            <w:pPr>
              <w:spacing w:line="240" w:lineRule="atLeast"/>
              <w:rPr>
                <w:rFonts w:asciiTheme="majorEastAsia" w:eastAsiaTheme="majorEastAsia" w:hAnsiTheme="majorEastAsia" w:cs="仿宋_GB2312"/>
                <w:sz w:val="18"/>
                <w:szCs w:val="18"/>
                <w:u w:val="single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光地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>Raw space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: </w:t>
            </w: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>囗50</w:t>
            </w:r>
            <w:r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  <w:shd w:val="clear" w:color="auto" w:fill="FFFFFF"/>
              </w:rPr>
              <w:t xml:space="preserve">㎡   </w:t>
            </w: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>囗100</w:t>
            </w:r>
            <w:r>
              <w:rPr>
                <w:rFonts w:asciiTheme="majorEastAsia" w:eastAsiaTheme="majorEastAsia" w:hAnsiTheme="majorEastAsia" w:cs="宋体" w:hint="eastAsia"/>
                <w:color w:val="333333"/>
                <w:sz w:val="18"/>
                <w:szCs w:val="18"/>
                <w:shd w:val="clear" w:color="auto" w:fill="FFFFFF"/>
              </w:rPr>
              <w:t>㎡</w:t>
            </w: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 xml:space="preserve">   囗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200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㎡</w:t>
            </w: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>囗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自选面积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Optional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space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  <w:u w:val="single"/>
              </w:rPr>
              <w:t xml:space="preserve">___   __   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㎡   </w:t>
            </w:r>
          </w:p>
        </w:tc>
      </w:tr>
      <w:tr w:rsidR="00024187" w14:paraId="3EA74436" w14:textId="77777777" w:rsidTr="00E6130E">
        <w:trPr>
          <w:trHeight w:val="1140"/>
        </w:trPr>
        <w:tc>
          <w:tcPr>
            <w:tcW w:w="1809" w:type="dxa"/>
            <w:vAlign w:val="center"/>
          </w:tcPr>
          <w:p w14:paraId="121AE649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参展内容/技术</w:t>
            </w:r>
          </w:p>
          <w:p w14:paraId="2D014866" w14:textId="77777777" w:rsidR="00024187" w:rsidRDefault="00E76714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</w:pPr>
            <w:hyperlink r:id="rId6" w:anchor="keyfrom=E2Ctranslation" w:history="1">
              <w:r w:rsidR="00024187">
                <w:rPr>
                  <w:rFonts w:asciiTheme="majorEastAsia" w:eastAsiaTheme="majorEastAsia" w:hAnsiTheme="majorEastAsia" w:cs="仿宋_GB2312" w:hint="eastAsia"/>
                  <w:b/>
                  <w:i/>
                  <w:sz w:val="18"/>
                  <w:szCs w:val="18"/>
                </w:rPr>
                <w:t>E</w:t>
              </w:r>
              <w:r w:rsidR="00024187">
                <w:rPr>
                  <w:rFonts w:asciiTheme="majorEastAsia" w:eastAsiaTheme="majorEastAsia" w:hAnsiTheme="majorEastAsia" w:cs="仿宋_GB2312"/>
                  <w:b/>
                  <w:i/>
                  <w:sz w:val="18"/>
                  <w:szCs w:val="18"/>
                </w:rPr>
                <w:t>xhibition</w:t>
              </w:r>
              <w:r w:rsidR="00024187">
                <w:rPr>
                  <w:rFonts w:asciiTheme="majorEastAsia" w:eastAsiaTheme="majorEastAsia" w:hAnsiTheme="majorEastAsia" w:cs="仿宋_GB2312" w:hint="eastAsia"/>
                  <w:b/>
                  <w:i/>
                  <w:sz w:val="18"/>
                  <w:szCs w:val="18"/>
                </w:rPr>
                <w:t xml:space="preserve"> C</w:t>
              </w:r>
              <w:r w:rsidR="00024187">
                <w:rPr>
                  <w:rFonts w:asciiTheme="majorEastAsia" w:eastAsiaTheme="majorEastAsia" w:hAnsiTheme="majorEastAsia" w:cs="仿宋_GB2312"/>
                  <w:b/>
                  <w:i/>
                  <w:sz w:val="18"/>
                  <w:szCs w:val="18"/>
                </w:rPr>
                <w:t>ontents</w:t>
              </w:r>
            </w:hyperlink>
          </w:p>
          <w:p w14:paraId="25434EA4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Technologies</w:t>
            </w:r>
          </w:p>
        </w:tc>
        <w:tc>
          <w:tcPr>
            <w:tcW w:w="8444" w:type="dxa"/>
            <w:gridSpan w:val="6"/>
            <w:vAlign w:val="center"/>
          </w:tcPr>
          <w:p w14:paraId="222CBE66" w14:textId="77777777" w:rsidR="00024187" w:rsidRDefault="00024187" w:rsidP="00E6130E">
            <w:pPr>
              <w:spacing w:line="240" w:lineRule="atLeast"/>
              <w:rPr>
                <w:rFonts w:asciiTheme="majorEastAsia" w:eastAsiaTheme="majorEastAsia" w:hAnsiTheme="majorEastAsia" w:cs="仿宋_GB2312"/>
                <w:color w:val="333333"/>
                <w:sz w:val="18"/>
                <w:szCs w:val="18"/>
                <w:shd w:val="clear" w:color="auto" w:fill="FFFFFF"/>
              </w:rPr>
            </w:pPr>
          </w:p>
          <w:p w14:paraId="29911A36" w14:textId="77777777" w:rsidR="00024187" w:rsidRDefault="00024187" w:rsidP="00E6130E">
            <w:pPr>
              <w:spacing w:line="240" w:lineRule="atLeast"/>
              <w:rPr>
                <w:rFonts w:asciiTheme="majorEastAsia" w:eastAsiaTheme="majorEastAsia" w:hAnsiTheme="majorEastAsia" w:cs="仿宋_GB2312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024187" w14:paraId="7521C36B" w14:textId="77777777" w:rsidTr="00E6130E">
        <w:trPr>
          <w:trHeight w:val="973"/>
        </w:trPr>
        <w:tc>
          <w:tcPr>
            <w:tcW w:w="1809" w:type="dxa"/>
            <w:vAlign w:val="center"/>
          </w:tcPr>
          <w:p w14:paraId="31F0A71B" w14:textId="77777777" w:rsidR="00024187" w:rsidRDefault="00024187" w:rsidP="00E6130E">
            <w:pPr>
              <w:spacing w:line="240" w:lineRule="atLeast"/>
              <w:ind w:firstLineChars="147" w:firstLine="265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sz w:val="18"/>
                <w:szCs w:val="18"/>
              </w:rPr>
              <w:t>设计、搭建</w:t>
            </w:r>
          </w:p>
          <w:p w14:paraId="78478854" w14:textId="77777777" w:rsidR="00024187" w:rsidRDefault="00024187" w:rsidP="00E6130E">
            <w:pPr>
              <w:spacing w:line="240" w:lineRule="atLeast"/>
              <w:jc w:val="center"/>
              <w:rPr>
                <w:rFonts w:asciiTheme="majorEastAsia" w:eastAsiaTheme="majorEastAsia" w:hAnsiTheme="majorEastAsia" w:cs="仿宋_GB2312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D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esign and build </w:t>
            </w:r>
          </w:p>
        </w:tc>
        <w:tc>
          <w:tcPr>
            <w:tcW w:w="8444" w:type="dxa"/>
            <w:gridSpan w:val="6"/>
            <w:vAlign w:val="center"/>
          </w:tcPr>
          <w:p w14:paraId="6B45F054" w14:textId="77777777" w:rsidR="00024187" w:rsidRDefault="00024187" w:rsidP="00E6130E">
            <w:pPr>
              <w:spacing w:line="240" w:lineRule="atLeast"/>
              <w:rPr>
                <w:rFonts w:asciiTheme="majorEastAsia" w:eastAsiaTheme="majorEastAsia" w:hAnsiTheme="majorEastAsia" w:cs="仿宋_GB2312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>囗自行搭建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 xml:space="preserve"> D</w:t>
            </w:r>
            <w:r>
              <w:rPr>
                <w:rFonts w:asciiTheme="majorEastAsia" w:eastAsiaTheme="majorEastAsia" w:hAnsiTheme="majorEastAsia" w:cs="仿宋_GB2312"/>
                <w:b/>
                <w:i/>
                <w:sz w:val="18"/>
                <w:szCs w:val="18"/>
              </w:rPr>
              <w:t xml:space="preserve">esign and build </w:t>
            </w:r>
            <w:r>
              <w:rPr>
                <w:rFonts w:asciiTheme="majorEastAsia" w:eastAsiaTheme="majorEastAsia" w:hAnsiTheme="majorEastAsia" w:cs="仿宋_GB2312" w:hint="eastAsia"/>
                <w:b/>
                <w:i/>
                <w:sz w:val="18"/>
                <w:szCs w:val="18"/>
              </w:rPr>
              <w:t>by yourself</w:t>
            </w:r>
            <w:r>
              <w:rPr>
                <w:rFonts w:asciiTheme="majorEastAsia" w:eastAsiaTheme="majorEastAsia" w:hAnsiTheme="majorEastAsia" w:cs="仿宋_GB2312" w:hint="eastAsia"/>
                <w:color w:val="333333"/>
                <w:sz w:val="18"/>
                <w:szCs w:val="18"/>
                <w:shd w:val="clear" w:color="auto" w:fill="FFFFFF"/>
              </w:rPr>
              <w:t xml:space="preserve">   囗委托主办方</w:t>
            </w:r>
            <w:r>
              <w:rPr>
                <w:rFonts w:asciiTheme="majorEastAsia" w:eastAsiaTheme="majorEastAsia" w:hAnsiTheme="majorEastAsia" w:cs="仿宋_GB2312"/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Entrust the </w:t>
            </w:r>
            <w:proofErr w:type="spellStart"/>
            <w:r>
              <w:rPr>
                <w:rFonts w:asciiTheme="majorEastAsia" w:eastAsiaTheme="majorEastAsia" w:hAnsiTheme="majorEastAsia" w:cs="仿宋_GB2312"/>
                <w:b/>
                <w:i/>
                <w:color w:val="333333"/>
                <w:sz w:val="18"/>
                <w:szCs w:val="18"/>
                <w:shd w:val="clear" w:color="auto" w:fill="FFFFFF"/>
              </w:rPr>
              <w:t>sponsorto</w:t>
            </w:r>
            <w:proofErr w:type="spellEnd"/>
            <w:r>
              <w:rPr>
                <w:rFonts w:asciiTheme="majorEastAsia" w:eastAsiaTheme="majorEastAsia" w:hAnsiTheme="majorEastAsia" w:cs="仿宋_GB2312"/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 design and build</w:t>
            </w:r>
          </w:p>
        </w:tc>
      </w:tr>
      <w:tr w:rsidR="00024187" w14:paraId="12D18D06" w14:textId="77777777" w:rsidTr="00E6130E">
        <w:trPr>
          <w:trHeight w:val="1082"/>
        </w:trPr>
        <w:tc>
          <w:tcPr>
            <w:tcW w:w="10253" w:type="dxa"/>
            <w:gridSpan w:val="7"/>
            <w:vAlign w:val="center"/>
          </w:tcPr>
          <w:p w14:paraId="2B52D848" w14:textId="77777777" w:rsidR="00024187" w:rsidRDefault="00024187" w:rsidP="00E6130E">
            <w:pPr>
              <w:spacing w:line="240" w:lineRule="atLeast"/>
              <w:ind w:firstLineChars="200" w:firstLine="360"/>
              <w:jc w:val="left"/>
              <w:rPr>
                <w:rFonts w:asciiTheme="majorEastAsia" w:eastAsiaTheme="majorEastAsia" w:hAnsiTheme="majorEastAsia" w:cs="仿宋_GB2312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18"/>
                <w:szCs w:val="18"/>
              </w:rPr>
              <w:t>请于9月6日之前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，将该回执发送至</w:t>
            </w:r>
            <w:r>
              <w:rPr>
                <w:rFonts w:asciiTheme="majorEastAsia" w:eastAsiaTheme="majorEastAsia" w:hAnsiTheme="majorEastAsia" w:cs="仿宋_GB2312"/>
                <w:i/>
                <w:sz w:val="18"/>
                <w:szCs w:val="18"/>
              </w:rPr>
              <w:t xml:space="preserve">Please send the receipt of intention to </w:t>
            </w:r>
            <w:r>
              <w:rPr>
                <w:rFonts w:asciiTheme="majorEastAsia" w:eastAsiaTheme="majorEastAsia" w:hAnsiTheme="majorEastAsia" w:cs="仿宋_GB2312" w:hint="eastAsia"/>
                <w:i/>
                <w:sz w:val="18"/>
                <w:szCs w:val="18"/>
              </w:rPr>
              <w:t>attend</w:t>
            </w:r>
            <w:r>
              <w:rPr>
                <w:rFonts w:asciiTheme="majorEastAsia" w:eastAsiaTheme="majorEastAsia" w:hAnsiTheme="majorEastAsia" w:cs="仿宋_GB2312"/>
                <w:i/>
                <w:sz w:val="18"/>
                <w:szCs w:val="18"/>
              </w:rPr>
              <w:t xml:space="preserve"> to email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：</w:t>
            </w:r>
            <w:r>
              <w:rPr>
                <w:rFonts w:asciiTheme="majorEastAsia" w:eastAsiaTheme="majorEastAsia" w:hAnsiTheme="majorEastAsia" w:cs="仿宋_GB2312" w:hint="eastAsia"/>
                <w:b/>
                <w:sz w:val="24"/>
                <w:szCs w:val="24"/>
              </w:rPr>
              <w:t>nygmz@vip.163.com</w:t>
            </w:r>
          </w:p>
          <w:p w14:paraId="2440181A" w14:textId="77777777" w:rsidR="00024187" w:rsidRDefault="00024187" w:rsidP="00E6130E">
            <w:pPr>
              <w:spacing w:line="240" w:lineRule="atLeast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或联系</w:t>
            </w:r>
            <w:r>
              <w:rPr>
                <w:rFonts w:asciiTheme="majorEastAsia" w:eastAsiaTheme="majorEastAsia" w:hAnsiTheme="majorEastAsia" w:cs="仿宋_GB2312" w:hint="eastAsia"/>
                <w:i/>
                <w:sz w:val="18"/>
                <w:szCs w:val="18"/>
              </w:rPr>
              <w:t>or contact</w:t>
            </w: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:</w:t>
            </w:r>
          </w:p>
          <w:p w14:paraId="49E95E09" w14:textId="77777777" w:rsidR="00024187" w:rsidRDefault="00024187" w:rsidP="00E6130E">
            <w:pPr>
              <w:spacing w:line="240" w:lineRule="atLeast"/>
              <w:ind w:leftChars="266" w:left="559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徐晋杰  Xu </w:t>
            </w:r>
            <w:proofErr w:type="spell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Jinjie</w:t>
            </w:r>
            <w:proofErr w:type="spell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0351--4117204    15635057345</w:t>
            </w:r>
          </w:p>
          <w:p w14:paraId="18C948C7" w14:textId="77777777" w:rsidR="00024187" w:rsidRDefault="00024187" w:rsidP="00E6130E">
            <w:pPr>
              <w:spacing w:line="240" w:lineRule="atLeast"/>
              <w:ind w:leftChars="266" w:left="559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焦哲玺  Jiao </w:t>
            </w:r>
            <w:proofErr w:type="spell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Zhexi</w:t>
            </w:r>
            <w:proofErr w:type="spell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0351--4117208    15803562226</w:t>
            </w:r>
          </w:p>
          <w:p w14:paraId="7CF9B509" w14:textId="77777777" w:rsidR="00024187" w:rsidRDefault="00024187" w:rsidP="00E6130E">
            <w:pPr>
              <w:spacing w:line="240" w:lineRule="atLeast"/>
              <w:ind w:leftChars="266" w:left="559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钟银燕  </w:t>
            </w:r>
            <w:proofErr w:type="spell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Zhong</w:t>
            </w:r>
            <w:proofErr w:type="spell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>Yinyan</w:t>
            </w:r>
            <w:proofErr w:type="spellEnd"/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010—56002751    13801130796</w:t>
            </w:r>
          </w:p>
          <w:p w14:paraId="12A303B2" w14:textId="77777777" w:rsidR="00024187" w:rsidRDefault="00024187" w:rsidP="00E6130E">
            <w:pPr>
              <w:spacing w:line="240" w:lineRule="atLeast"/>
              <w:ind w:leftChars="266" w:left="559"/>
              <w:jc w:val="left"/>
              <w:rPr>
                <w:rFonts w:asciiTheme="majorEastAsia" w:eastAsiaTheme="majorEastAsia" w:hAnsiTheme="majorEastAsia" w:cs="仿宋_GB231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仿宋_GB2312" w:hint="eastAsia"/>
                <w:sz w:val="18"/>
                <w:szCs w:val="18"/>
              </w:rPr>
              <w:t xml:space="preserve">        何  英  He Ying       010—56002752    13911996309</w:t>
            </w:r>
          </w:p>
        </w:tc>
      </w:tr>
    </w:tbl>
    <w:p w14:paraId="0C1BCBFE" w14:textId="77777777" w:rsidR="00E87DF1" w:rsidRPr="00024187" w:rsidRDefault="00E76714"/>
    <w:sectPr w:rsidR="00E87DF1" w:rsidRPr="00024187" w:rsidSect="007B1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86B6" w14:textId="77777777" w:rsidR="00E76714" w:rsidRDefault="00E76714" w:rsidP="00024187">
      <w:r>
        <w:separator/>
      </w:r>
    </w:p>
  </w:endnote>
  <w:endnote w:type="continuationSeparator" w:id="0">
    <w:p w14:paraId="64DB7B28" w14:textId="77777777" w:rsidR="00E76714" w:rsidRDefault="00E76714" w:rsidP="0002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charset w:val="86"/>
    <w:family w:val="script"/>
    <w:pitch w:val="variable"/>
    <w:sig w:usb0="A00002BF" w:usb1="184F6CFA" w:usb2="00000012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auto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7CE53" w14:textId="77777777" w:rsidR="00E76714" w:rsidRDefault="00E76714" w:rsidP="00024187">
      <w:r>
        <w:separator/>
      </w:r>
    </w:p>
  </w:footnote>
  <w:footnote w:type="continuationSeparator" w:id="0">
    <w:p w14:paraId="3A0D3DD5" w14:textId="77777777" w:rsidR="00E76714" w:rsidRDefault="00E76714" w:rsidP="0002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87"/>
    <w:rsid w:val="00024187"/>
    <w:rsid w:val="002C0D33"/>
    <w:rsid w:val="00520E76"/>
    <w:rsid w:val="007B15BA"/>
    <w:rsid w:val="00B41C3F"/>
    <w:rsid w:val="00BC4986"/>
    <w:rsid w:val="00C13199"/>
    <w:rsid w:val="00E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C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4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02418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2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24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dict.youdao.com/w/exhibition%20cont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用户</cp:lastModifiedBy>
  <cp:revision>2</cp:revision>
  <dcterms:created xsi:type="dcterms:W3CDTF">2019-09-25T08:45:00Z</dcterms:created>
  <dcterms:modified xsi:type="dcterms:W3CDTF">2019-09-25T08:45:00Z</dcterms:modified>
</cp:coreProperties>
</file>